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color w:val="auto"/>
          <w:lang w:val="en-US" w:eastAsia="zh-CN"/>
        </w:rPr>
      </w:pPr>
      <w:r>
        <w:rPr>
          <w:rFonts w:hint="eastAsia" w:eastAsia="宋体"/>
          <w:color w:val="auto"/>
          <w:lang w:eastAsia="zh-CN"/>
        </w:rPr>
        <w:t>附件</w:t>
      </w:r>
      <w:r>
        <w:rPr>
          <w:rFonts w:hint="eastAsia" w:ascii="Calibri" w:eastAsia="宋体"/>
          <w:color w:val="auto"/>
          <w:lang w:val="en-US" w:eastAsia="zh-CN"/>
        </w:rPr>
        <w:t>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color w:val="auto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2022游戏金钻榜最佳国产游戏申报材料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Times New Roman" w:eastAsia="宋体"/>
          <w:b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color w:val="auto"/>
          <w:sz w:val="24"/>
        </w:rPr>
      </w:pPr>
      <w:r>
        <w:rPr>
          <w:rFonts w:hint="eastAsia" w:ascii="Calibri" w:eastAsia="宋体"/>
          <w:b/>
          <w:color w:val="auto"/>
          <w:sz w:val="24"/>
          <w:lang w:val="en-US" w:eastAsia="zh-CN"/>
        </w:rPr>
        <w:t>一、产品</w:t>
      </w:r>
      <w:r>
        <w:rPr>
          <w:rFonts w:hint="eastAsia"/>
          <w:b/>
          <w:color w:val="auto"/>
          <w:sz w:val="24"/>
        </w:rPr>
        <w:t>基本情况表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0"/>
        <w:gridCol w:w="917"/>
        <w:gridCol w:w="1231"/>
        <w:gridCol w:w="1200"/>
        <w:gridCol w:w="1155"/>
        <w:gridCol w:w="1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70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申报单位</w:t>
            </w:r>
          </w:p>
        </w:tc>
        <w:tc>
          <w:tcPr>
            <w:tcW w:w="6347" w:type="dxa"/>
            <w:gridSpan w:val="5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70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产品名称</w:t>
            </w:r>
          </w:p>
        </w:tc>
        <w:tc>
          <w:tcPr>
            <w:tcW w:w="6347" w:type="dxa"/>
            <w:gridSpan w:val="5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70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企业类别</w:t>
            </w:r>
          </w:p>
        </w:tc>
        <w:tc>
          <w:tcPr>
            <w:tcW w:w="6347" w:type="dxa"/>
            <w:gridSpan w:val="5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both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网络游戏      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游戏机     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AR/VR     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其他</w:t>
            </w:r>
            <w:r>
              <w:rPr>
                <w:rFonts w:hint="eastAsia" w:ascii="宋体" w:hAnsi="宋体"/>
                <w:color w:val="auto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70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已通过出版部门审批的出版物号</w:t>
            </w:r>
          </w:p>
        </w:tc>
        <w:tc>
          <w:tcPr>
            <w:tcW w:w="6347" w:type="dxa"/>
            <w:gridSpan w:val="5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70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正式运营时间</w:t>
            </w:r>
          </w:p>
        </w:tc>
        <w:tc>
          <w:tcPr>
            <w:tcW w:w="2148" w:type="dxa"/>
            <w:gridSpan w:val="2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出品单位</w:t>
            </w:r>
          </w:p>
        </w:tc>
        <w:tc>
          <w:tcPr>
            <w:tcW w:w="2999" w:type="dxa"/>
            <w:gridSpan w:val="2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70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联系人</w:t>
            </w:r>
          </w:p>
        </w:tc>
        <w:tc>
          <w:tcPr>
            <w:tcW w:w="91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243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18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70" w:type="dxa"/>
            <w:vMerge w:val="continue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1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电话</w:t>
            </w:r>
          </w:p>
        </w:tc>
        <w:tc>
          <w:tcPr>
            <w:tcW w:w="243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传真</w:t>
            </w:r>
          </w:p>
        </w:tc>
        <w:tc>
          <w:tcPr>
            <w:tcW w:w="18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70" w:type="dxa"/>
            <w:vMerge w:val="continue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17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手机</w:t>
            </w:r>
          </w:p>
        </w:tc>
        <w:tc>
          <w:tcPr>
            <w:tcW w:w="2431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电子邮件</w:t>
            </w:r>
          </w:p>
        </w:tc>
        <w:tc>
          <w:tcPr>
            <w:tcW w:w="1844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2070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游戏主题</w:t>
            </w:r>
          </w:p>
        </w:tc>
        <w:tc>
          <w:tcPr>
            <w:tcW w:w="6347" w:type="dxa"/>
            <w:gridSpan w:val="5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atLeast"/>
          <w:jc w:val="center"/>
        </w:trPr>
        <w:tc>
          <w:tcPr>
            <w:tcW w:w="8417" w:type="dxa"/>
            <w:gridSpan w:val="6"/>
            <w:noWrap w:val="0"/>
            <w:vAlign w:val="top"/>
          </w:tcPr>
          <w:p>
            <w:pPr>
              <w:widowControl w:val="0"/>
              <w:spacing w:line="560" w:lineRule="exact"/>
              <w:ind w:left="252" w:leftChars="120" w:firstLine="411" w:firstLineChars="196"/>
              <w:jc w:val="both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本单位承诺所提交材料的真实、有效和合法，并愿意承担由此引发和产生的一切法律后果。</w:t>
            </w:r>
          </w:p>
          <w:p>
            <w:pPr>
              <w:widowControl w:val="0"/>
              <w:spacing w:line="560" w:lineRule="exact"/>
              <w:ind w:left="252" w:leftChars="120" w:firstLine="411" w:firstLineChars="196"/>
              <w:jc w:val="both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申报单位（盖章）：  </w:t>
            </w:r>
          </w:p>
          <w:p>
            <w:pPr>
              <w:spacing w:before="156" w:beforeLines="50" w:after="156" w:afterLines="5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      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             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法定代表人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（签名）：                  </w:t>
            </w:r>
          </w:p>
          <w:p>
            <w:pPr>
              <w:spacing w:before="156" w:beforeLines="50" w:after="156" w:afterLines="50"/>
              <w:jc w:val="righ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     月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二、申报材料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1）参评企业</w:t>
      </w:r>
      <w:r>
        <w:rPr>
          <w:rFonts w:hint="eastAsia" w:ascii="宋体" w:hAnsi="宋体"/>
          <w:color w:val="auto"/>
          <w:szCs w:val="21"/>
          <w:lang w:val="en-US" w:eastAsia="zh-CN"/>
        </w:rPr>
        <w:t>和参评游戏的LOGO</w:t>
      </w:r>
      <w:r>
        <w:rPr>
          <w:rFonts w:hint="eastAsia" w:ascii="宋体" w:hAnsi="宋体"/>
          <w:color w:val="auto"/>
          <w:szCs w:val="21"/>
          <w:lang w:eastAsia="zh-CN"/>
        </w:rPr>
        <w:t>（</w:t>
      </w:r>
      <w:r>
        <w:rPr>
          <w:rFonts w:hint="eastAsia" w:ascii="宋体" w:hAnsi="宋体"/>
          <w:color w:val="auto"/>
          <w:szCs w:val="21"/>
          <w:lang w:val="en-US" w:eastAsia="zh-CN"/>
        </w:rPr>
        <w:t>AI/PS格式</w:t>
      </w:r>
      <w:r>
        <w:rPr>
          <w:rFonts w:hint="eastAsia" w:ascii="宋体" w:hAnsi="宋体"/>
          <w:color w:val="auto"/>
          <w:szCs w:val="21"/>
          <w:lang w:eastAsia="zh-CN"/>
        </w:rPr>
        <w:t>）</w:t>
      </w:r>
      <w:r>
        <w:rPr>
          <w:rFonts w:hint="eastAsia" w:ascii="宋体" w:hAnsi="宋体"/>
          <w:color w:val="auto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2</w:t>
      </w:r>
      <w:r>
        <w:rPr>
          <w:rFonts w:hint="eastAsia" w:ascii="宋体" w:hAnsi="宋体"/>
          <w:color w:val="auto"/>
          <w:szCs w:val="21"/>
        </w:rPr>
        <w:t>）参评的</w:t>
      </w:r>
      <w:r>
        <w:rPr>
          <w:rFonts w:hint="eastAsia" w:ascii="宋体" w:hAnsi="宋体"/>
          <w:color w:val="auto"/>
          <w:szCs w:val="21"/>
          <w:lang w:val="en-US" w:eastAsia="zh-CN"/>
        </w:rPr>
        <w:t>游戏</w:t>
      </w:r>
      <w:r>
        <w:rPr>
          <w:rFonts w:hint="eastAsia" w:ascii="宋体" w:hAnsi="宋体"/>
          <w:color w:val="auto"/>
          <w:szCs w:val="21"/>
        </w:rPr>
        <w:t>简要介绍，包括</w:t>
      </w:r>
      <w:r>
        <w:rPr>
          <w:rFonts w:hint="eastAsia" w:ascii="宋体" w:hAnsi="宋体"/>
          <w:color w:val="auto"/>
          <w:szCs w:val="21"/>
          <w:lang w:val="en-US" w:eastAsia="zh-CN"/>
        </w:rPr>
        <w:t>游戏特点</w:t>
      </w:r>
      <w:r>
        <w:rPr>
          <w:rFonts w:hint="eastAsia" w:ascii="宋体" w:hAnsi="宋体"/>
          <w:color w:val="auto"/>
          <w:szCs w:val="21"/>
        </w:rPr>
        <w:t>、优势、</w:t>
      </w:r>
      <w:r>
        <w:rPr>
          <w:rFonts w:hint="eastAsia" w:ascii="宋体" w:hAnsi="宋体"/>
          <w:color w:val="auto"/>
          <w:szCs w:val="21"/>
          <w:lang w:val="en-US" w:eastAsia="zh-CN"/>
        </w:rPr>
        <w:t>用户量</w:t>
      </w:r>
      <w:r>
        <w:rPr>
          <w:rFonts w:hint="eastAsia" w:ascii="宋体" w:hAnsi="宋体"/>
          <w:color w:val="auto"/>
          <w:szCs w:val="21"/>
        </w:rPr>
        <w:t>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3</w:t>
      </w:r>
      <w:r>
        <w:rPr>
          <w:rFonts w:hint="eastAsia" w:ascii="宋体" w:hAnsi="宋体"/>
          <w:color w:val="auto"/>
          <w:szCs w:val="21"/>
        </w:rPr>
        <w:t>）参评</w:t>
      </w:r>
      <w:r>
        <w:rPr>
          <w:rFonts w:hint="eastAsia" w:ascii="宋体" w:hAnsi="宋体"/>
          <w:color w:val="auto"/>
          <w:szCs w:val="21"/>
          <w:lang w:val="en-US" w:eastAsia="zh-CN"/>
        </w:rPr>
        <w:t>产品游戏</w:t>
      </w:r>
      <w:r>
        <w:rPr>
          <w:rFonts w:hint="eastAsia" w:ascii="宋体" w:hAnsi="宋体"/>
          <w:color w:val="auto"/>
          <w:szCs w:val="21"/>
        </w:rPr>
        <w:t>照片、视频等，以及有关该</w:t>
      </w:r>
      <w:r>
        <w:rPr>
          <w:rFonts w:hint="eastAsia" w:ascii="宋体" w:hAnsi="宋体"/>
          <w:color w:val="auto"/>
          <w:szCs w:val="21"/>
          <w:lang w:val="en-US" w:eastAsia="zh-CN"/>
        </w:rPr>
        <w:t>游戏产品</w:t>
      </w:r>
      <w:r>
        <w:rPr>
          <w:rFonts w:hint="eastAsia" w:ascii="宋体" w:hAnsi="宋体"/>
          <w:color w:val="auto"/>
          <w:szCs w:val="21"/>
        </w:rPr>
        <w:t>的其他参考材料；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/>
          <w:color w:val="auto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4</w:t>
      </w:r>
      <w:r>
        <w:rPr>
          <w:rFonts w:hint="eastAsia" w:ascii="宋体" w:hAnsi="宋体"/>
          <w:color w:val="auto"/>
          <w:szCs w:val="21"/>
        </w:rPr>
        <w:t>）</w:t>
      </w:r>
      <w:r>
        <w:rPr>
          <w:rFonts w:hint="eastAsia" w:ascii="宋体" w:hAnsi="宋体"/>
          <w:color w:val="auto"/>
          <w:szCs w:val="21"/>
          <w:lang w:val="en-US" w:eastAsia="zh-CN"/>
        </w:rPr>
        <w:t>用户</w:t>
      </w:r>
      <w:r>
        <w:rPr>
          <w:rFonts w:hint="eastAsia" w:ascii="宋体" w:hAnsi="宋体"/>
          <w:color w:val="auto"/>
          <w:szCs w:val="21"/>
        </w:rPr>
        <w:t>对参评</w:t>
      </w:r>
      <w:r>
        <w:rPr>
          <w:rFonts w:hint="eastAsia" w:ascii="宋体" w:hAnsi="宋体"/>
          <w:color w:val="auto"/>
          <w:szCs w:val="21"/>
          <w:lang w:val="en-US" w:eastAsia="zh-CN"/>
        </w:rPr>
        <w:t>游戏</w:t>
      </w:r>
      <w:r>
        <w:rPr>
          <w:rFonts w:hint="eastAsia" w:ascii="宋体" w:hAnsi="宋体"/>
          <w:color w:val="auto"/>
          <w:szCs w:val="21"/>
        </w:rPr>
        <w:t>的评价证明材料</w:t>
      </w:r>
      <w:r>
        <w:rPr>
          <w:rFonts w:hint="eastAsia" w:ascii="宋体" w:hAnsi="宋体"/>
          <w:color w:val="auto"/>
          <w:szCs w:val="21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xMGQ0N2ZkMzNiODM1MWViZTE0N2NlMWNhNzc4YjYifQ=="/>
  </w:docVars>
  <w:rsids>
    <w:rsidRoot w:val="4CEA5BB5"/>
    <w:rsid w:val="4CEA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left="2633" w:hanging="2633" w:hangingChars="596"/>
    </w:pPr>
    <w:rPr>
      <w:b/>
      <w:bCs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2022-07-05T06:20:00Z</dcterms:created>
  <dc:creator>peifeng</dc:creator>
  <cp:lastModifiedBy>peifeng</cp:lastModifiedBy>
  <dcterms:modified xsi:type="dcterms:W3CDTF">2022-07-05T06:20:53Z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A29CCBA042F4437B8EDD0B46A92F4892</vt:lpwstr>
  </property>
</Properties>
</file>