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lang w:val="en-US" w:eastAsia="zh-CN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jc w:val="center"/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2022游戏金钻榜优秀功能游戏申报材料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/>
          <w:b/>
          <w:color w:val="auto"/>
          <w:sz w:val="24"/>
        </w:rPr>
      </w:pPr>
    </w:p>
    <w:p>
      <w:pPr>
        <w:numPr>
          <w:ilvl w:val="0"/>
          <w:numId w:val="0"/>
        </w:numPr>
        <w:rPr>
          <w:rFonts w:hint="eastAsia"/>
          <w:b/>
          <w:color w:val="auto"/>
          <w:sz w:val="24"/>
        </w:rPr>
      </w:pPr>
      <w:r>
        <w:rPr>
          <w:rFonts w:hint="eastAsia" w:ascii="Calibri" w:eastAsia="宋体"/>
          <w:b/>
          <w:color w:val="auto"/>
          <w:sz w:val="24"/>
          <w:lang w:val="en-US" w:eastAsia="zh-CN"/>
        </w:rPr>
        <w:t>一、产品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962"/>
        <w:gridCol w:w="1260"/>
        <w:gridCol w:w="1095"/>
        <w:gridCol w:w="112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347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游戏名称</w:t>
            </w:r>
          </w:p>
        </w:tc>
        <w:tc>
          <w:tcPr>
            <w:tcW w:w="6347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游戏类型</w:t>
            </w:r>
          </w:p>
        </w:tc>
        <w:tc>
          <w:tcPr>
            <w:tcW w:w="6347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已通过出版部门审批的出版物号</w:t>
            </w:r>
          </w:p>
        </w:tc>
        <w:tc>
          <w:tcPr>
            <w:tcW w:w="6347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出品单位</w:t>
            </w:r>
          </w:p>
        </w:tc>
        <w:tc>
          <w:tcPr>
            <w:tcW w:w="3030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35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9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35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19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62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355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190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游戏创意及亮点</w:t>
            </w:r>
          </w:p>
        </w:tc>
        <w:tc>
          <w:tcPr>
            <w:tcW w:w="6347" w:type="dxa"/>
            <w:gridSpan w:val="5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417" w:type="dxa"/>
            <w:gridSpan w:val="6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1）参评</w:t>
      </w:r>
      <w:r>
        <w:rPr>
          <w:rFonts w:hint="eastAsia" w:ascii="宋体" w:hAnsi="宋体"/>
          <w:color w:val="auto"/>
          <w:szCs w:val="21"/>
          <w:lang w:val="en-US" w:eastAsia="zh-CN"/>
        </w:rPr>
        <w:t>工作室和参评游戏的LOGO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2）参评的游戏简要介绍，包括游戏特点、优势、用户量</w:t>
      </w:r>
      <w:r>
        <w:rPr>
          <w:rFonts w:hint="eastAsia" w:ascii="宋体" w:hAnsi="宋体"/>
          <w:color w:val="auto"/>
          <w:szCs w:val="21"/>
          <w:lang w:eastAsia="zh-CN"/>
        </w:rPr>
        <w:t>、</w:t>
      </w:r>
      <w:r>
        <w:rPr>
          <w:rFonts w:hint="eastAsia" w:ascii="宋体" w:hAnsi="宋体"/>
          <w:color w:val="auto"/>
          <w:szCs w:val="21"/>
          <w:lang w:val="en-US" w:eastAsia="zh-CN"/>
        </w:rPr>
        <w:t>跨界应用情况</w:t>
      </w:r>
      <w:r>
        <w:rPr>
          <w:rFonts w:hint="eastAsia" w:ascii="宋体" w:hAnsi="宋体"/>
          <w:color w:val="auto"/>
          <w:szCs w:val="21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3</w:t>
      </w:r>
      <w:r>
        <w:rPr>
          <w:rFonts w:hint="eastAsia" w:ascii="宋体" w:hAnsi="宋体"/>
          <w:color w:val="auto"/>
          <w:szCs w:val="21"/>
        </w:rPr>
        <w:t>）参评产品游戏照片、视频等，以及有关该游戏产品的其他参考材料；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eastAsia="zh-CN"/>
        </w:rPr>
        <w:t>4</w:t>
      </w:r>
      <w:r>
        <w:rPr>
          <w:rFonts w:hint="eastAsia" w:ascii="宋体" w:hAnsi="宋体"/>
          <w:color w:val="auto"/>
          <w:szCs w:val="21"/>
        </w:rPr>
        <w:t>）用户对参评游戏的评价证明材料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2A220D17"/>
    <w:rsid w:val="2A22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2022-07-05T06:22:00Z</dcterms:created>
  <dc:creator>peifeng</dc:creator>
  <cp:lastModifiedBy>peifeng</cp:lastModifiedBy>
  <dcterms:modified xsi:type="dcterms:W3CDTF">2022-07-05T06:22:40Z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669F6664423C4280A2EFEE4A2A7AB324</vt:lpwstr>
  </property>
</Properties>
</file>